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D07" w:rsidRDefault="00875D07" w:rsidP="00875D07">
      <w:pPr>
        <w:pStyle w:val="12"/>
        <w:keepNext/>
        <w:keepLines/>
        <w:shd w:val="clear" w:color="auto" w:fill="auto"/>
        <w:spacing w:after="0" w:line="276" w:lineRule="auto"/>
        <w:ind w:right="20"/>
        <w:jc w:val="left"/>
        <w:rPr>
          <w:rFonts w:ascii="Times New Roman" w:hAnsi="Times New Roman"/>
          <w:b/>
          <w:sz w:val="28"/>
          <w:szCs w:val="28"/>
        </w:rPr>
      </w:pPr>
    </w:p>
    <w:p w:rsidR="00875D07" w:rsidRPr="009441F9" w:rsidRDefault="00875D07" w:rsidP="00875D07">
      <w:pPr>
        <w:pStyle w:val="12"/>
        <w:keepNext/>
        <w:keepLines/>
        <w:shd w:val="clear" w:color="auto" w:fill="auto"/>
        <w:spacing w:after="0" w:line="276" w:lineRule="auto"/>
        <w:ind w:right="20"/>
        <w:jc w:val="left"/>
        <w:rPr>
          <w:rFonts w:ascii="Times New Roman" w:hAnsi="Times New Roman"/>
          <w:b/>
          <w:sz w:val="28"/>
          <w:szCs w:val="28"/>
        </w:rPr>
      </w:pPr>
    </w:p>
    <w:p w:rsidR="003A2A79" w:rsidRDefault="00875D07" w:rsidP="00875D07">
      <w:pPr>
        <w:pStyle w:val="1"/>
        <w:jc w:val="center"/>
        <w:rPr>
          <w:sz w:val="28"/>
          <w:szCs w:val="28"/>
        </w:rPr>
      </w:pPr>
      <w:bookmarkStart w:id="0" w:name="bookmark6"/>
      <w:r w:rsidRPr="00BB36A7">
        <w:rPr>
          <w:sz w:val="28"/>
          <w:szCs w:val="28"/>
        </w:rPr>
        <w:t>Муниципальное общеобразовательное учреждение</w:t>
      </w:r>
    </w:p>
    <w:p w:rsidR="00875D07" w:rsidRDefault="003A2A79" w:rsidP="00875D0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Титовская средняя общеобразовательная школа</w:t>
      </w:r>
      <w:r w:rsidR="00875D07" w:rsidRPr="00BB36A7">
        <w:rPr>
          <w:sz w:val="28"/>
          <w:szCs w:val="28"/>
        </w:rPr>
        <w:t xml:space="preserve"> </w:t>
      </w:r>
    </w:p>
    <w:p w:rsidR="003A2A79" w:rsidRPr="003A2A79" w:rsidRDefault="003A2A79" w:rsidP="003A2A79">
      <w:pPr>
        <w:jc w:val="center"/>
      </w:pPr>
    </w:p>
    <w:p w:rsidR="00875D07" w:rsidRPr="002279E0" w:rsidRDefault="00875D07" w:rsidP="00875D0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4840"/>
        <w:gridCol w:w="4840"/>
      </w:tblGrid>
      <w:tr w:rsidR="00875D07" w:rsidRPr="002279E0" w:rsidTr="00180AA6">
        <w:trPr>
          <w:trHeight w:val="1728"/>
        </w:trPr>
        <w:tc>
          <w:tcPr>
            <w:tcW w:w="4103" w:type="dxa"/>
            <w:shd w:val="clear" w:color="auto" w:fill="auto"/>
          </w:tcPr>
          <w:p w:rsidR="00875D07" w:rsidRPr="00D84E91" w:rsidRDefault="00875D07" w:rsidP="00180AA6">
            <w:pPr>
              <w:pStyle w:val="a3"/>
              <w:jc w:val="center"/>
              <w:rPr>
                <w:b/>
              </w:rPr>
            </w:pPr>
            <w:r w:rsidRPr="00D84E91">
              <w:rPr>
                <w:b/>
              </w:rPr>
              <w:t>«РАССМОТРЕНО»</w:t>
            </w:r>
          </w:p>
          <w:p w:rsidR="00875D07" w:rsidRPr="00D84E91" w:rsidRDefault="00875D07" w:rsidP="00180AA6">
            <w:pPr>
              <w:pStyle w:val="a3"/>
              <w:jc w:val="center"/>
            </w:pPr>
            <w:r w:rsidRPr="00D84E91">
              <w:t>на заседании    МО</w:t>
            </w:r>
          </w:p>
          <w:p w:rsidR="00875D07" w:rsidRPr="00D84E91" w:rsidRDefault="00875D07" w:rsidP="00180AA6">
            <w:pPr>
              <w:pStyle w:val="a3"/>
              <w:jc w:val="center"/>
              <w:rPr>
                <w:u w:val="single"/>
              </w:rPr>
            </w:pPr>
            <w:r w:rsidRPr="00D84E91">
              <w:t xml:space="preserve">Протокол № </w:t>
            </w:r>
            <w:r w:rsidRPr="00D84E91">
              <w:rPr>
                <w:u w:val="single"/>
              </w:rPr>
              <w:t>__</w:t>
            </w:r>
          </w:p>
          <w:p w:rsidR="00875D07" w:rsidRPr="00D84E91" w:rsidRDefault="00875D07" w:rsidP="00180AA6">
            <w:pPr>
              <w:pStyle w:val="a3"/>
              <w:jc w:val="center"/>
              <w:rPr>
                <w:u w:val="single"/>
              </w:rPr>
            </w:pPr>
          </w:p>
          <w:p w:rsidR="00875D07" w:rsidRPr="00D84E91" w:rsidRDefault="00875D07" w:rsidP="00180AA6">
            <w:pPr>
              <w:pStyle w:val="a3"/>
              <w:jc w:val="center"/>
            </w:pPr>
            <w:r w:rsidRPr="00D84E91">
              <w:t>от «</w:t>
            </w:r>
            <w:r w:rsidRPr="00D84E91">
              <w:rPr>
                <w:u w:val="single"/>
              </w:rPr>
              <w:t xml:space="preserve">    </w:t>
            </w:r>
            <w:r w:rsidRPr="00D84E91">
              <w:t xml:space="preserve">» </w:t>
            </w:r>
            <w:r w:rsidRPr="00D84E91">
              <w:rPr>
                <w:u w:val="single"/>
              </w:rPr>
              <w:t xml:space="preserve">            </w:t>
            </w:r>
            <w:r w:rsidR="00270838">
              <w:t xml:space="preserve"> 2019</w:t>
            </w:r>
            <w:r w:rsidRPr="00D84E91">
              <w:t>г</w:t>
            </w:r>
          </w:p>
        </w:tc>
        <w:tc>
          <w:tcPr>
            <w:tcW w:w="4840" w:type="dxa"/>
            <w:shd w:val="clear" w:color="auto" w:fill="auto"/>
          </w:tcPr>
          <w:p w:rsidR="00875D07" w:rsidRPr="00D84E91" w:rsidRDefault="00875D07" w:rsidP="00180AA6">
            <w:pPr>
              <w:pStyle w:val="a3"/>
              <w:jc w:val="center"/>
              <w:rPr>
                <w:b/>
              </w:rPr>
            </w:pPr>
            <w:r w:rsidRPr="00D84E91">
              <w:rPr>
                <w:b/>
              </w:rPr>
              <w:t>«СОГЛАСОВАНО»</w:t>
            </w:r>
          </w:p>
          <w:p w:rsidR="00F20578" w:rsidRDefault="00875D07" w:rsidP="00180AA6">
            <w:pPr>
              <w:pStyle w:val="a3"/>
              <w:jc w:val="center"/>
            </w:pPr>
            <w:r w:rsidRPr="00D84E91">
              <w:t>Зам. директора по УВР</w:t>
            </w:r>
          </w:p>
          <w:p w:rsidR="00875D07" w:rsidRPr="00D84E91" w:rsidRDefault="003A2A79" w:rsidP="00180AA6">
            <w:pPr>
              <w:pStyle w:val="a3"/>
              <w:jc w:val="center"/>
            </w:pPr>
            <w:r>
              <w:t xml:space="preserve"> _____________ Чжен Т.В</w:t>
            </w:r>
            <w:r w:rsidR="00875D07" w:rsidRPr="00D84E91">
              <w:t>.</w:t>
            </w:r>
          </w:p>
          <w:p w:rsidR="00875D07" w:rsidRPr="00D84E91" w:rsidRDefault="00875D07" w:rsidP="00180AA6">
            <w:pPr>
              <w:pStyle w:val="a3"/>
              <w:jc w:val="center"/>
            </w:pPr>
          </w:p>
          <w:p w:rsidR="00875D07" w:rsidRPr="002279E0" w:rsidRDefault="00270838" w:rsidP="00180AA6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«__»__________2019</w:t>
            </w:r>
            <w:r w:rsidR="00875D07" w:rsidRPr="002279E0">
              <w:rPr>
                <w:rFonts w:ascii="Times New Roman" w:hAnsi="Times New Roman"/>
              </w:rPr>
              <w:t>г.</w:t>
            </w:r>
          </w:p>
        </w:tc>
        <w:tc>
          <w:tcPr>
            <w:tcW w:w="4840" w:type="dxa"/>
            <w:shd w:val="clear" w:color="auto" w:fill="auto"/>
          </w:tcPr>
          <w:p w:rsidR="00875D07" w:rsidRPr="00D84E91" w:rsidRDefault="00875D07" w:rsidP="00180AA6">
            <w:pPr>
              <w:pStyle w:val="a3"/>
              <w:jc w:val="center"/>
              <w:rPr>
                <w:b/>
              </w:rPr>
            </w:pPr>
            <w:r w:rsidRPr="00D84E91">
              <w:rPr>
                <w:b/>
              </w:rPr>
              <w:t>«УТВЕРЖДАЮ»</w:t>
            </w:r>
          </w:p>
          <w:p w:rsidR="00875D07" w:rsidRPr="00D84E91" w:rsidRDefault="00875D07" w:rsidP="00180AA6">
            <w:pPr>
              <w:pStyle w:val="a3"/>
              <w:jc w:val="center"/>
            </w:pPr>
            <w:r w:rsidRPr="00D84E91">
              <w:t xml:space="preserve">Директор МОУ </w:t>
            </w:r>
            <w:r w:rsidR="003A2A79">
              <w:t>Титовская СОШ</w:t>
            </w:r>
          </w:p>
          <w:p w:rsidR="00875D07" w:rsidRPr="00D84E91" w:rsidRDefault="00875D07" w:rsidP="00180AA6">
            <w:pPr>
              <w:pStyle w:val="a3"/>
              <w:jc w:val="center"/>
            </w:pPr>
            <w:r>
              <w:t>____________</w:t>
            </w:r>
            <w:r w:rsidR="003A2A79">
              <w:t>Горетова Т.В.</w:t>
            </w:r>
            <w:r>
              <w:t xml:space="preserve">  </w:t>
            </w:r>
          </w:p>
          <w:p w:rsidR="00875D07" w:rsidRPr="00D84E91" w:rsidRDefault="00875D07" w:rsidP="00180AA6">
            <w:pPr>
              <w:pStyle w:val="a3"/>
              <w:jc w:val="center"/>
            </w:pPr>
          </w:p>
          <w:p w:rsidR="00875D07" w:rsidRPr="002279E0" w:rsidRDefault="00270838" w:rsidP="00180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 от «__»____2019</w:t>
            </w:r>
            <w:r w:rsidR="00875D07" w:rsidRPr="002279E0">
              <w:rPr>
                <w:rFonts w:ascii="Times New Roman" w:hAnsi="Times New Roman"/>
              </w:rPr>
              <w:t>г</w:t>
            </w:r>
          </w:p>
        </w:tc>
      </w:tr>
    </w:tbl>
    <w:p w:rsidR="00875D07" w:rsidRPr="002279E0" w:rsidRDefault="00875D07" w:rsidP="00875D07">
      <w:pPr>
        <w:rPr>
          <w:rFonts w:ascii="Times New Roman" w:hAnsi="Times New Roman"/>
          <w:sz w:val="28"/>
          <w:szCs w:val="28"/>
        </w:rPr>
      </w:pPr>
    </w:p>
    <w:p w:rsidR="00875D07" w:rsidRPr="00641234" w:rsidRDefault="00875D07" w:rsidP="00875D07">
      <w:pPr>
        <w:pStyle w:val="1"/>
        <w:jc w:val="center"/>
        <w:rPr>
          <w:sz w:val="28"/>
          <w:szCs w:val="28"/>
        </w:rPr>
      </w:pPr>
      <w:r w:rsidRPr="00641234">
        <w:rPr>
          <w:sz w:val="28"/>
          <w:szCs w:val="28"/>
        </w:rPr>
        <w:t>РАБОЧАЯ  ПРОГРАММА</w:t>
      </w:r>
    </w:p>
    <w:p w:rsidR="00875D07" w:rsidRPr="00875D07" w:rsidRDefault="00875D07" w:rsidP="00875D0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по геометрии</w:t>
      </w:r>
    </w:p>
    <w:p w:rsidR="00875D07" w:rsidRPr="00641234" w:rsidRDefault="00610A3D" w:rsidP="00875D0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875D07" w:rsidRPr="00641234">
        <w:rPr>
          <w:sz w:val="28"/>
          <w:szCs w:val="28"/>
        </w:rPr>
        <w:t xml:space="preserve"> класс по ФГОС ООО</w:t>
      </w:r>
    </w:p>
    <w:p w:rsidR="00875D07" w:rsidRDefault="00270838" w:rsidP="00875D0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2019-2020</w:t>
      </w:r>
      <w:r w:rsidR="00875D07" w:rsidRPr="00641234">
        <w:rPr>
          <w:sz w:val="28"/>
          <w:szCs w:val="28"/>
        </w:rPr>
        <w:t xml:space="preserve"> учебный год</w:t>
      </w:r>
    </w:p>
    <w:p w:rsidR="00875D07" w:rsidRPr="00E60915" w:rsidRDefault="00875D07" w:rsidP="00875D07"/>
    <w:p w:rsidR="00875D07" w:rsidRPr="002279E0" w:rsidRDefault="00875D07" w:rsidP="00875D07">
      <w:pPr>
        <w:jc w:val="center"/>
        <w:rPr>
          <w:rFonts w:ascii="Times New Roman" w:hAnsi="Times New Roman"/>
          <w:sz w:val="28"/>
          <w:szCs w:val="28"/>
        </w:rPr>
      </w:pPr>
    </w:p>
    <w:p w:rsidR="00875D07" w:rsidRPr="002279E0" w:rsidRDefault="003A2A79" w:rsidP="00875D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Рыбина Ольга Федоровна</w:t>
      </w:r>
      <w:bookmarkStart w:id="1" w:name="_GoBack"/>
      <w:bookmarkEnd w:id="1"/>
    </w:p>
    <w:p w:rsidR="00875D07" w:rsidRPr="002279E0" w:rsidRDefault="00875D07" w:rsidP="00875D07">
      <w:pPr>
        <w:jc w:val="center"/>
        <w:rPr>
          <w:rFonts w:ascii="Times New Roman" w:hAnsi="Times New Roman"/>
          <w:sz w:val="28"/>
          <w:szCs w:val="28"/>
        </w:rPr>
      </w:pPr>
    </w:p>
    <w:p w:rsidR="00875D07" w:rsidRDefault="00875D07" w:rsidP="00875D07">
      <w:pPr>
        <w:rPr>
          <w:rFonts w:ascii="Times New Roman" w:hAnsi="Times New Roman"/>
          <w:sz w:val="28"/>
          <w:szCs w:val="28"/>
        </w:rPr>
      </w:pPr>
    </w:p>
    <w:p w:rsidR="00875D07" w:rsidRDefault="00875D07" w:rsidP="00875D07">
      <w:pPr>
        <w:rPr>
          <w:rFonts w:ascii="Times New Roman" w:hAnsi="Times New Roman"/>
          <w:sz w:val="28"/>
          <w:szCs w:val="28"/>
        </w:rPr>
      </w:pPr>
    </w:p>
    <w:p w:rsidR="00875D07" w:rsidRDefault="00875D07" w:rsidP="00875D07">
      <w:pPr>
        <w:rPr>
          <w:rFonts w:ascii="Times New Roman" w:hAnsi="Times New Roman"/>
          <w:sz w:val="28"/>
          <w:szCs w:val="28"/>
        </w:rPr>
      </w:pPr>
    </w:p>
    <w:p w:rsidR="00875D07" w:rsidRPr="00E60915" w:rsidRDefault="00875D07" w:rsidP="00270838">
      <w:pPr>
        <w:pStyle w:val="1"/>
        <w:rPr>
          <w:sz w:val="28"/>
          <w:szCs w:val="28"/>
        </w:rPr>
      </w:pPr>
    </w:p>
    <w:p w:rsidR="00875D07" w:rsidRDefault="00875D07" w:rsidP="00875D0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270838">
        <w:rPr>
          <w:sz w:val="28"/>
          <w:szCs w:val="28"/>
        </w:rPr>
        <w:t>9</w:t>
      </w:r>
      <w:r w:rsidRPr="00E60915">
        <w:rPr>
          <w:sz w:val="28"/>
          <w:szCs w:val="28"/>
        </w:rPr>
        <w:t xml:space="preserve"> г</w:t>
      </w:r>
    </w:p>
    <w:p w:rsidR="00875D07" w:rsidRPr="00E60915" w:rsidRDefault="00875D07" w:rsidP="00875D07"/>
    <w:bookmarkEnd w:id="0"/>
    <w:p w:rsidR="00921BE8" w:rsidRPr="00921BE8" w:rsidRDefault="00921BE8" w:rsidP="007851FA">
      <w:pPr>
        <w:pStyle w:val="a5"/>
        <w:ind w:left="108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СОДЕРЖАНИЕ УЧЕБНОГО ПРЕДМЕТА «ГЕОМЕТРИЯ»</w:t>
      </w:r>
    </w:p>
    <w:p w:rsidR="002A5979" w:rsidRPr="00270838" w:rsidRDefault="00610A3D" w:rsidP="00CF229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875D07" w:rsidRPr="00270838">
        <w:rPr>
          <w:rFonts w:ascii="Times New Roman" w:hAnsi="Times New Roman"/>
          <w:b/>
          <w:bCs/>
          <w:sz w:val="24"/>
          <w:szCs w:val="24"/>
        </w:rPr>
        <w:t>-й класс</w:t>
      </w:r>
      <w:r w:rsidR="00BA1E5B" w:rsidRPr="00270838">
        <w:rPr>
          <w:rFonts w:ascii="Times New Roman" w:hAnsi="Times New Roman"/>
          <w:b/>
          <w:bCs/>
          <w:sz w:val="24"/>
          <w:szCs w:val="24"/>
        </w:rPr>
        <w:t xml:space="preserve"> (по учебнику </w:t>
      </w:r>
      <w:proofErr w:type="spellStart"/>
      <w:r w:rsidR="00BA1E5B" w:rsidRPr="00270838">
        <w:rPr>
          <w:rFonts w:ascii="Times New Roman" w:hAnsi="Times New Roman"/>
          <w:b/>
          <w:sz w:val="24"/>
          <w:szCs w:val="24"/>
        </w:rPr>
        <w:t>Атанасяна</w:t>
      </w:r>
      <w:proofErr w:type="spellEnd"/>
      <w:r w:rsidR="00BA1E5B" w:rsidRPr="00270838">
        <w:rPr>
          <w:rFonts w:ascii="Times New Roman" w:hAnsi="Times New Roman"/>
          <w:b/>
          <w:sz w:val="24"/>
          <w:szCs w:val="24"/>
        </w:rPr>
        <w:t xml:space="preserve"> Л.С., и др. Геометрия.7-9 классы</w:t>
      </w:r>
      <w:r w:rsidR="007926D1">
        <w:rPr>
          <w:rFonts w:ascii="Times New Roman" w:hAnsi="Times New Roman"/>
          <w:b/>
          <w:sz w:val="24"/>
          <w:szCs w:val="24"/>
        </w:rPr>
        <w:t>, М.:  Просвещение, 2013г.</w:t>
      </w:r>
      <w:r w:rsidR="00BA1E5B" w:rsidRPr="00270838">
        <w:rPr>
          <w:rFonts w:ascii="Times New Roman" w:hAnsi="Times New Roman"/>
          <w:b/>
          <w:sz w:val="24"/>
          <w:szCs w:val="24"/>
        </w:rPr>
        <w:t>)</w:t>
      </w:r>
    </w:p>
    <w:p w:rsid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b/>
          <w:sz w:val="24"/>
          <w:szCs w:val="24"/>
        </w:rPr>
        <w:t>Геометрические фигуры.</w:t>
      </w:r>
      <w:r w:rsidRPr="00270838">
        <w:rPr>
          <w:rFonts w:ascii="Times New Roman" w:hAnsi="Times New Roman"/>
          <w:sz w:val="24"/>
          <w:szCs w:val="24"/>
        </w:rPr>
        <w:t xml:space="preserve">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0° до 180°; приведение к острому углу, основное тригонометрическое тождество. Формулы, связывающие синус, косинус, тангенс, котангенс одного и того же угла. Замечательные точки треугольника.</w:t>
      </w:r>
    </w:p>
    <w:p w:rsid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Четырёхугольник. Параллелограмм, его свойства и признаки. Прямоугольник, квадрат, ромб, их свойства и признаки. Трапеция, средняя линия трапеции.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 и окружность, описанная около треугольника.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Построения с помощью циркуля и линейки. Основные задачи на построение: деление отрезка на n равных частей.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Решение задач на вычисление, доказательство и построение с использованием изученных фигур.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b/>
          <w:sz w:val="24"/>
          <w:szCs w:val="24"/>
        </w:rPr>
        <w:t>Измерение геометрических величин.</w:t>
      </w:r>
      <w:r w:rsidRPr="00270838">
        <w:rPr>
          <w:rFonts w:ascii="Times New Roman" w:hAnsi="Times New Roman"/>
          <w:sz w:val="24"/>
          <w:szCs w:val="24"/>
        </w:rPr>
        <w:t xml:space="preserve"> Периметр многоугольника.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Длина окружности, число π; длина дуги окружности.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Градусная мера угла, соответствие между величиной центрального угла и градусной мерой дуги окружности.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параллелограмма, треугольника и трапеции, площадь многоугольника. Площадь круга и площадь сектора. Соотношения между площадями подобных фигур.</w:t>
      </w:r>
    </w:p>
    <w:p w:rsidR="00B45229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>Решение задач на вычисление и доказательство с использованием изученных формул.</w:t>
      </w:r>
    </w:p>
    <w:p w:rsidR="007851FA" w:rsidRPr="00270838" w:rsidRDefault="007851FA" w:rsidP="002708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b/>
          <w:sz w:val="24"/>
          <w:szCs w:val="24"/>
        </w:rPr>
        <w:t>Геометрия в историческом развитии.</w:t>
      </w:r>
      <w:r w:rsidRPr="00270838">
        <w:rPr>
          <w:rFonts w:ascii="Times New Roman" w:hAnsi="Times New Roman"/>
          <w:sz w:val="24"/>
          <w:szCs w:val="24"/>
        </w:rPr>
        <w:t xml:space="preserve"> Пифагор и его школа. Фалес. Архимед. История числа π.</w:t>
      </w:r>
    </w:p>
    <w:p w:rsidR="00217B48" w:rsidRPr="00270838" w:rsidRDefault="00217B48" w:rsidP="00972080">
      <w:pPr>
        <w:rPr>
          <w:rFonts w:ascii="Times New Roman" w:hAnsi="Times New Roman"/>
          <w:sz w:val="24"/>
          <w:szCs w:val="24"/>
        </w:rPr>
      </w:pPr>
    </w:p>
    <w:p w:rsidR="00F04D97" w:rsidRPr="00270838" w:rsidRDefault="00F04D97" w:rsidP="00270838">
      <w:pPr>
        <w:pStyle w:val="31"/>
        <w:spacing w:before="0"/>
        <w:rPr>
          <w:sz w:val="24"/>
          <w:szCs w:val="24"/>
        </w:rPr>
      </w:pPr>
      <w:r w:rsidRPr="00270838">
        <w:rPr>
          <w:sz w:val="24"/>
          <w:szCs w:val="24"/>
        </w:rPr>
        <w:t>ПЛАНИРУЕМЫЕ РЕЗУЛЬТАТЫ ОСВОЕНИЯ УЧЕБНОГО ПРЕДМЕТА «ГЕОМЕТРИЯ»</w:t>
      </w:r>
    </w:p>
    <w:p w:rsidR="00F04D97" w:rsidRPr="00270838" w:rsidRDefault="00F04D97" w:rsidP="0027083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270838">
        <w:rPr>
          <w:rFonts w:ascii="Times New Roman" w:hAnsi="Times New Roman"/>
          <w:sz w:val="24"/>
          <w:szCs w:val="24"/>
        </w:rPr>
        <w:t xml:space="preserve">В результате изучения геометрии   </w:t>
      </w:r>
      <w:proofErr w:type="gramStart"/>
      <w:r w:rsidRPr="00270838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270838">
        <w:rPr>
          <w:rFonts w:ascii="Times New Roman" w:hAnsi="Times New Roman"/>
          <w:sz w:val="24"/>
          <w:szCs w:val="24"/>
        </w:rPr>
        <w:t xml:space="preserve"> </w:t>
      </w:r>
      <w:r w:rsidRPr="00270838">
        <w:rPr>
          <w:rFonts w:ascii="Times New Roman" w:hAnsi="Times New Roman"/>
          <w:i/>
          <w:sz w:val="24"/>
          <w:szCs w:val="24"/>
        </w:rPr>
        <w:t>научится: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0838">
        <w:rPr>
          <w:rFonts w:ascii="Times New Roman" w:hAnsi="Times New Roman"/>
          <w:b/>
          <w:bCs/>
          <w:color w:val="000000"/>
          <w:sz w:val="24"/>
          <w:szCs w:val="24"/>
        </w:rPr>
        <w:t>Наглядная геометрия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1) распознавать на чертежах, рисунках, моделях и в окружаю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гуры;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педа;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3) определять по линейным размерам развёртки фигуры ли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4) вычислять объём прямоугольного параллелепипеда.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proofErr w:type="gramStart"/>
      <w:r w:rsidRPr="00270838">
        <w:rPr>
          <w:rFonts w:ascii="Times New Roman" w:hAnsi="Times New Roman"/>
          <w:iCs/>
          <w:color w:val="000000"/>
          <w:sz w:val="24"/>
          <w:szCs w:val="24"/>
        </w:rPr>
        <w:t>Обучающийся</w:t>
      </w:r>
      <w:proofErr w:type="gramEnd"/>
      <w:r w:rsidRPr="00270838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270838">
        <w:rPr>
          <w:rFonts w:ascii="Times New Roman" w:hAnsi="Times New Roman"/>
          <w:i/>
          <w:iCs/>
          <w:color w:val="000000"/>
          <w:sz w:val="24"/>
          <w:szCs w:val="24"/>
        </w:rPr>
        <w:t>получит возможность: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5)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педов;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6)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F04D97" w:rsidRPr="00270838" w:rsidRDefault="00F04D97" w:rsidP="0027083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lastRenderedPageBreak/>
        <w:t xml:space="preserve">7)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ческих расчётов.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0838">
        <w:rPr>
          <w:rFonts w:ascii="Times New Roman" w:hAnsi="Times New Roman"/>
          <w:b/>
          <w:bCs/>
          <w:color w:val="000000"/>
          <w:sz w:val="24"/>
          <w:szCs w:val="24"/>
        </w:rPr>
        <w:t>Геометрические фигуры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iCs/>
          <w:color w:val="000000"/>
          <w:sz w:val="24"/>
          <w:szCs w:val="24"/>
        </w:rPr>
        <w:t>Обучающийся</w:t>
      </w:r>
      <w:r w:rsidRPr="0027083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0838">
        <w:rPr>
          <w:rFonts w:ascii="Times New Roman" w:hAnsi="Times New Roman"/>
          <w:i/>
          <w:color w:val="000000"/>
          <w:sz w:val="24"/>
          <w:szCs w:val="24"/>
        </w:rPr>
        <w:t>научится</w:t>
      </w:r>
      <w:r w:rsidRPr="00270838">
        <w:rPr>
          <w:rFonts w:ascii="Times New Roman" w:hAnsi="Times New Roman"/>
          <w:color w:val="000000"/>
          <w:sz w:val="24"/>
          <w:szCs w:val="24"/>
        </w:rPr>
        <w:t>: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2) распознавать и изображать на чертежах и рисунках гео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рот, параллельный перенос);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4) оперировать с начальными понятиями тригонометрии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6) решать несложные задачи на построение, применяя основ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нейки;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7) решать простейшие планиметрические задачи в простран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стве.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proofErr w:type="gramStart"/>
      <w:r w:rsidRPr="00270838">
        <w:rPr>
          <w:rFonts w:ascii="Times New Roman" w:hAnsi="Times New Roman"/>
          <w:iCs/>
          <w:color w:val="000000"/>
          <w:sz w:val="24"/>
          <w:szCs w:val="24"/>
        </w:rPr>
        <w:t>Обучающийся</w:t>
      </w:r>
      <w:proofErr w:type="gramEnd"/>
      <w:r w:rsidRPr="00270838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  <w:r w:rsidRPr="00270838">
        <w:rPr>
          <w:rFonts w:ascii="Times New Roman" w:hAnsi="Times New Roman"/>
          <w:i/>
          <w:iCs/>
          <w:color w:val="000000"/>
          <w:sz w:val="24"/>
          <w:szCs w:val="24"/>
        </w:rPr>
        <w:t>получит возможность: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ческих мест точек;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9)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нии геометрических задач;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10)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11)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12)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приобрести опыт исследования свой</w:t>
      </w:r>
      <w:proofErr w:type="gramStart"/>
      <w:r w:rsidRPr="00270838">
        <w:rPr>
          <w:rFonts w:ascii="Times New Roman" w:hAnsi="Times New Roman"/>
          <w:iCs/>
          <w:color w:val="000000"/>
          <w:sz w:val="24"/>
          <w:szCs w:val="24"/>
        </w:rPr>
        <w:t>ств пл</w:t>
      </w:r>
      <w:proofErr w:type="gramEnd"/>
      <w:r w:rsidRPr="00270838">
        <w:rPr>
          <w:rFonts w:ascii="Times New Roman" w:hAnsi="Times New Roman"/>
          <w:iCs/>
          <w:color w:val="000000"/>
          <w:sz w:val="24"/>
          <w:szCs w:val="24"/>
        </w:rPr>
        <w:t>аниметриче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70838">
        <w:rPr>
          <w:rFonts w:ascii="Times New Roman" w:hAnsi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iCs/>
          <w:color w:val="000000"/>
          <w:sz w:val="24"/>
          <w:szCs w:val="24"/>
        </w:rPr>
        <w:t>Обучающийся</w:t>
      </w:r>
      <w:r w:rsidRPr="00270838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270838">
        <w:rPr>
          <w:rFonts w:ascii="Times New Roman" w:hAnsi="Times New Roman"/>
          <w:i/>
          <w:color w:val="000000"/>
          <w:sz w:val="24"/>
          <w:szCs w:val="24"/>
        </w:rPr>
        <w:t>научится: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2) вычислять длины линейных элементов фигур и их углы, ис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ности, формулы площадей фигур;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3) вычислять площади треугольников, прямоугольников, па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4) вычислять длину окружности, длину дуги окружности;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щадей фигур;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>6) решать практические задачи, связанные с нахождением гео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270838">
        <w:rPr>
          <w:rFonts w:ascii="Times New Roman" w:hAnsi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proofErr w:type="gramStart"/>
      <w:r w:rsidRPr="00270838">
        <w:rPr>
          <w:rFonts w:ascii="Times New Roman" w:hAnsi="Times New Roman"/>
          <w:iCs/>
          <w:color w:val="000000"/>
          <w:sz w:val="24"/>
          <w:szCs w:val="24"/>
        </w:rPr>
        <w:t>Обучающийся</w:t>
      </w:r>
      <w:proofErr w:type="gramEnd"/>
      <w:r w:rsidRPr="00270838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270838">
        <w:rPr>
          <w:rFonts w:ascii="Times New Roman" w:hAnsi="Times New Roman"/>
          <w:i/>
          <w:iCs/>
          <w:color w:val="000000"/>
          <w:sz w:val="24"/>
          <w:szCs w:val="24"/>
        </w:rPr>
        <w:t>получит возможность: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7)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F04D97" w:rsidRPr="00270838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8)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 w:rsidRPr="00270838">
        <w:rPr>
          <w:rFonts w:ascii="Times New Roman" w:hAnsi="Times New Roman"/>
          <w:iCs/>
          <w:color w:val="000000"/>
          <w:sz w:val="24"/>
          <w:szCs w:val="24"/>
        </w:rPr>
        <w:t>равносоставленности</w:t>
      </w:r>
      <w:proofErr w:type="spellEnd"/>
      <w:r w:rsidRPr="00270838">
        <w:rPr>
          <w:rFonts w:ascii="Times New Roman" w:hAnsi="Times New Roman"/>
          <w:iCs/>
          <w:color w:val="000000"/>
          <w:sz w:val="24"/>
          <w:szCs w:val="24"/>
        </w:rPr>
        <w:t>;</w:t>
      </w:r>
    </w:p>
    <w:p w:rsidR="005A1D96" w:rsidRDefault="00F04D97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270838">
        <w:rPr>
          <w:rFonts w:ascii="Times New Roman" w:hAnsi="Times New Roman"/>
          <w:color w:val="000000"/>
          <w:sz w:val="24"/>
          <w:szCs w:val="24"/>
        </w:rPr>
        <w:t xml:space="preserve">9) 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270838">
        <w:rPr>
          <w:rFonts w:ascii="Times New Roman" w:hAnsi="Times New Roman"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270838" w:rsidRDefault="00270838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270838" w:rsidRDefault="00270838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270838" w:rsidRDefault="00270838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270838" w:rsidRPr="00270838" w:rsidRDefault="00270838" w:rsidP="0027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D12A98" w:rsidRDefault="00D12A98" w:rsidP="005A1D96">
      <w:pPr>
        <w:jc w:val="center"/>
        <w:rPr>
          <w:rFonts w:ascii="Times New Roman" w:hAnsi="Times New Roman"/>
          <w:b/>
          <w:sz w:val="28"/>
        </w:rPr>
      </w:pPr>
      <w:r w:rsidRPr="00C70A3D">
        <w:rPr>
          <w:rFonts w:ascii="Times New Roman" w:hAnsi="Times New Roman"/>
          <w:b/>
          <w:sz w:val="28"/>
        </w:rPr>
        <w:t>КАЛЕНДАРНО-ТЕМАТИЧЕСКОЕ ПЛАНИРОВАНИЕ</w:t>
      </w:r>
      <w:r>
        <w:rPr>
          <w:rFonts w:ascii="Times New Roman" w:hAnsi="Times New Roman"/>
          <w:b/>
          <w:sz w:val="28"/>
        </w:rPr>
        <w:t xml:space="preserve"> </w:t>
      </w:r>
      <w:r w:rsidR="00DF1678">
        <w:rPr>
          <w:rFonts w:ascii="Times New Roman" w:hAnsi="Times New Roman"/>
          <w:b/>
          <w:sz w:val="28"/>
        </w:rPr>
        <w:t xml:space="preserve">по геометрии </w:t>
      </w:r>
      <w:r>
        <w:rPr>
          <w:rFonts w:ascii="Times New Roman" w:hAnsi="Times New Roman"/>
          <w:b/>
          <w:sz w:val="28"/>
        </w:rPr>
        <w:t>8 класс (68 часов)</w:t>
      </w:r>
    </w:p>
    <w:tbl>
      <w:tblPr>
        <w:tblW w:w="15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582"/>
        <w:gridCol w:w="109"/>
        <w:gridCol w:w="2476"/>
        <w:gridCol w:w="2442"/>
        <w:gridCol w:w="82"/>
        <w:gridCol w:w="2119"/>
        <w:gridCol w:w="55"/>
        <w:gridCol w:w="2147"/>
        <w:gridCol w:w="28"/>
        <w:gridCol w:w="2181"/>
        <w:gridCol w:w="829"/>
        <w:gridCol w:w="863"/>
      </w:tblGrid>
      <w:tr w:rsidR="006D37DD" w:rsidRPr="00246B3D" w:rsidTr="00CE0609">
        <w:trPr>
          <w:trHeight w:val="94"/>
        </w:trPr>
        <w:tc>
          <w:tcPr>
            <w:tcW w:w="574" w:type="dxa"/>
            <w:vMerge w:val="restart"/>
            <w:vAlign w:val="center"/>
          </w:tcPr>
          <w:p w:rsidR="006D37DD" w:rsidRPr="00246B3D" w:rsidRDefault="006D37DD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vMerge w:val="restart"/>
            <w:vAlign w:val="center"/>
          </w:tcPr>
          <w:p w:rsidR="006D37DD" w:rsidRPr="00246B3D" w:rsidRDefault="006D37DD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Тема раздела, тема урока </w:t>
            </w:r>
          </w:p>
        </w:tc>
        <w:tc>
          <w:tcPr>
            <w:tcW w:w="11639" w:type="dxa"/>
            <w:gridSpan w:val="9"/>
            <w:vAlign w:val="center"/>
          </w:tcPr>
          <w:p w:rsidR="006D37DD" w:rsidRPr="00246B3D" w:rsidRDefault="006D37DD" w:rsidP="005604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692" w:type="dxa"/>
            <w:gridSpan w:val="2"/>
          </w:tcPr>
          <w:p w:rsidR="006D37DD" w:rsidRPr="00246B3D" w:rsidRDefault="006D37DD" w:rsidP="006D37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277C6" w:rsidRPr="00246B3D" w:rsidTr="00CE0609">
        <w:trPr>
          <w:trHeight w:val="94"/>
        </w:trPr>
        <w:tc>
          <w:tcPr>
            <w:tcW w:w="574" w:type="dxa"/>
            <w:vMerge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 w:val="restart"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 предметные</w:t>
            </w:r>
          </w:p>
        </w:tc>
        <w:tc>
          <w:tcPr>
            <w:tcW w:w="2442" w:type="dxa"/>
            <w:vMerge w:val="restart"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6612" w:type="dxa"/>
            <w:gridSpan w:val="6"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B3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универсальных учебных действий (УУД)</w:t>
            </w:r>
          </w:p>
        </w:tc>
        <w:tc>
          <w:tcPr>
            <w:tcW w:w="829" w:type="dxa"/>
            <w:vMerge w:val="restart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863" w:type="dxa"/>
            <w:vMerge w:val="restart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</w:tr>
      <w:tr w:rsidR="007277C6" w:rsidRPr="00246B3D" w:rsidTr="00CE0609">
        <w:trPr>
          <w:trHeight w:val="93"/>
        </w:trPr>
        <w:tc>
          <w:tcPr>
            <w:tcW w:w="574" w:type="dxa"/>
            <w:vMerge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Merge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gridSpan w:val="2"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2202" w:type="dxa"/>
            <w:gridSpan w:val="2"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2209" w:type="dxa"/>
            <w:gridSpan w:val="2"/>
            <w:vAlign w:val="center"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829" w:type="dxa"/>
            <w:vMerge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Merge/>
          </w:tcPr>
          <w:p w:rsidR="007277C6" w:rsidRPr="00246B3D" w:rsidRDefault="007277C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7C6" w:rsidRPr="00246B3D" w:rsidTr="00CE0609">
        <w:trPr>
          <w:trHeight w:val="93"/>
        </w:trPr>
        <w:tc>
          <w:tcPr>
            <w:tcW w:w="15487" w:type="dxa"/>
            <w:gridSpan w:val="13"/>
            <w:vAlign w:val="center"/>
          </w:tcPr>
          <w:p w:rsidR="007277C6" w:rsidRPr="00246B3D" w:rsidRDefault="00B96A22" w:rsidP="00BF18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6B3D">
              <w:rPr>
                <w:rFonts w:ascii="Times New Roman" w:hAnsi="Times New Roman"/>
                <w:b/>
                <w:sz w:val="24"/>
                <w:szCs w:val="24"/>
              </w:rPr>
              <w:t>Глава 5</w:t>
            </w:r>
            <w:r w:rsidR="007277C6" w:rsidRPr="00246B3D">
              <w:rPr>
                <w:rFonts w:ascii="Times New Roman" w:hAnsi="Times New Roman"/>
                <w:b/>
                <w:sz w:val="24"/>
                <w:szCs w:val="24"/>
              </w:rPr>
              <w:t>. Четырехугольники (14ч)</w:t>
            </w: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объяснить, какая фигура называется многоугольником, назвать его элементы;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, что такое периметр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многоугольника, какой многоугольник называется выпуклым;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вывести формулу суммы углов выпуклого многоугольника и решать задачи типа 364 – 370.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находить углы многоугольников, их периметры.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6076E3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Дают адекватную оценку своему мнению</w:t>
            </w:r>
          </w:p>
        </w:tc>
        <w:tc>
          <w:tcPr>
            <w:tcW w:w="829" w:type="dxa"/>
          </w:tcPr>
          <w:p w:rsidR="00BF18F3" w:rsidRPr="00246B3D" w:rsidRDefault="006076E3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Параллелограмм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B3D">
              <w:rPr>
                <w:rFonts w:ascii="Times New Roman" w:hAnsi="Times New Roman"/>
                <w:sz w:val="24"/>
                <w:szCs w:val="24"/>
              </w:rPr>
              <w:t>опр</w:t>
            </w:r>
            <w:proofErr w:type="spell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-я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их доказывать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 применять при решении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задач типа 372 – 377,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379 – 383, 39О.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выполнять деление отрезка на </w:t>
            </w:r>
            <w:r w:rsidRPr="00246B3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доказывать некоторые утверждения.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выполнять задачи на построение четырехугольников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Признаки параллелограмма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то теме «Параллелограмм».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Трапеция.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Теорема Фалеса. 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126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Прямоугольник.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доказывать изученные теоремы и применять их при решении задач типа 401 – 415.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З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определения симметричных точек и фигур относительно прямой и точки.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познавательную активность, творчество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3C7B37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Ромб. Квадрат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познавательную активность, творчество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E439AF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="00313376">
              <w:rPr>
                <w:rFonts w:ascii="Times New Roman" w:hAnsi="Times New Roman"/>
                <w:sz w:val="24"/>
                <w:szCs w:val="24"/>
              </w:rPr>
              <w:t xml:space="preserve"> по теме «Прямоугольник. Ромб. Квадрат».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  <w:tc>
          <w:tcPr>
            <w:tcW w:w="829" w:type="dxa"/>
          </w:tcPr>
          <w:p w:rsidR="00BF18F3" w:rsidRPr="00246B3D" w:rsidRDefault="00E439AF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Осевая и центральная симметрии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 w:rsidR="00FA03F4">
              <w:rPr>
                <w:rFonts w:ascii="Times New Roman" w:hAnsi="Times New Roman"/>
                <w:sz w:val="24"/>
                <w:szCs w:val="24"/>
              </w:rPr>
              <w:t xml:space="preserve"> по теме «Четырехугольники»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познавательную активность, творчество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№1 по теме: «Четырёхугольники».</w:t>
            </w: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A22" w:rsidRPr="00246B3D" w:rsidTr="00CE0609">
        <w:trPr>
          <w:cantSplit/>
          <w:trHeight w:val="183"/>
        </w:trPr>
        <w:tc>
          <w:tcPr>
            <w:tcW w:w="15487" w:type="dxa"/>
            <w:gridSpan w:val="13"/>
            <w:vAlign w:val="center"/>
          </w:tcPr>
          <w:p w:rsidR="00B96A22" w:rsidRPr="00246B3D" w:rsidRDefault="00F31062" w:rsidP="00BF18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6B3D">
              <w:rPr>
                <w:rFonts w:ascii="Times New Roman" w:hAnsi="Times New Roman"/>
                <w:b/>
                <w:sz w:val="24"/>
                <w:szCs w:val="24"/>
              </w:rPr>
              <w:t>Глава 6</w:t>
            </w:r>
            <w:r w:rsidR="00C14DB0">
              <w:rPr>
                <w:rFonts w:ascii="Times New Roman" w:hAnsi="Times New Roman"/>
                <w:b/>
                <w:sz w:val="24"/>
                <w:szCs w:val="24"/>
              </w:rPr>
              <w:t>. Площадь (13</w:t>
            </w:r>
            <w:r w:rsidR="00B96A22" w:rsidRPr="00246B3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Площадь многоугольника.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основные свойства площадей и формулу для вычисления площади прямоугольника.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вывести формулу для вычисления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FC143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прямоугольника</w:t>
            </w:r>
            <w:r w:rsidR="00BF18F3" w:rsidRPr="00246B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579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Площадь параллелограмма</w:t>
            </w:r>
            <w:r w:rsidR="00EB1E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6" w:type="dxa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96A22">
            <w:pPr>
              <w:pStyle w:val="1"/>
              <w:rPr>
                <w:i/>
                <w:szCs w:val="24"/>
              </w:rPr>
            </w:pPr>
            <w:r w:rsidRPr="00246B3D">
              <w:rPr>
                <w:i/>
                <w:szCs w:val="24"/>
              </w:rPr>
              <w:t>Знать</w:t>
            </w:r>
            <w:r w:rsidRPr="00246B3D">
              <w:rPr>
                <w:szCs w:val="24"/>
              </w:rPr>
              <w:t xml:space="preserve"> формулы для вычисления площадей параллелограмма, </w:t>
            </w:r>
          </w:p>
          <w:p w:rsidR="00BF18F3" w:rsidRPr="00246B3D" w:rsidRDefault="00BF18F3" w:rsidP="00B96A22">
            <w:pPr>
              <w:pStyle w:val="1"/>
              <w:rPr>
                <w:szCs w:val="24"/>
              </w:rPr>
            </w:pPr>
            <w:r w:rsidRPr="00246B3D">
              <w:rPr>
                <w:szCs w:val="24"/>
              </w:rPr>
              <w:t>треугольника и трапе</w:t>
            </w:r>
            <w:r w:rsidR="00B96A22" w:rsidRPr="00246B3D">
              <w:rPr>
                <w:szCs w:val="24"/>
              </w:rPr>
              <w:t>ции;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их доказывать, а также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теорему об отношении площадей треугольников, имеющих по равному углу, и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 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формулы при решении задач типа 459 – 464, 468 – 472, 474.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Площадь треугольника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665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444919" w:rsidRDefault="00BF18F3" w:rsidP="00EB1E70">
            <w:pPr>
              <w:rPr>
                <w:rFonts w:ascii="Times New Roman" w:hAnsi="Times New Roman"/>
              </w:rPr>
            </w:pPr>
            <w:r w:rsidRPr="00444919">
              <w:rPr>
                <w:rFonts w:ascii="Times New Roman" w:hAnsi="Times New Roman"/>
              </w:rPr>
              <w:t>Решение задач на вычисление площадей фигур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на вычисление площадей фигур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2476" w:type="dxa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Теорема, обратная теореме Пифагора.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Работают по плану, сверяясь с целью, корректируют план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Владеют смысловым чтением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  Решение задач</w:t>
            </w:r>
          </w:p>
        </w:tc>
        <w:tc>
          <w:tcPr>
            <w:tcW w:w="2476" w:type="dxa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69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№2 по теме: «Площади».</w:t>
            </w:r>
          </w:p>
        </w:tc>
        <w:tc>
          <w:tcPr>
            <w:tcW w:w="2476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A22" w:rsidRPr="00246B3D" w:rsidTr="00CE0609">
        <w:trPr>
          <w:cantSplit/>
          <w:trHeight w:val="382"/>
        </w:trPr>
        <w:tc>
          <w:tcPr>
            <w:tcW w:w="15487" w:type="dxa"/>
            <w:gridSpan w:val="13"/>
            <w:vAlign w:val="center"/>
          </w:tcPr>
          <w:p w:rsidR="00B96A22" w:rsidRPr="00246B3D" w:rsidRDefault="00F31062" w:rsidP="00BF18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6B3D">
              <w:rPr>
                <w:rFonts w:ascii="Times New Roman" w:hAnsi="Times New Roman"/>
                <w:b/>
                <w:sz w:val="24"/>
                <w:szCs w:val="24"/>
              </w:rPr>
              <w:t>Глава 7</w:t>
            </w:r>
            <w:r w:rsidR="00B96A22" w:rsidRPr="00246B3D">
              <w:rPr>
                <w:rFonts w:ascii="Times New Roman" w:hAnsi="Times New Roman"/>
                <w:b/>
                <w:sz w:val="24"/>
                <w:szCs w:val="24"/>
              </w:rPr>
              <w:t>. Подобные треугольники (19 ч)</w:t>
            </w: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Определение подобных     треугольников.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и свойство биссектрисы треугольника (задача535).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Анализируют и сравнивают факты и явления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Отношение площадей подобных треугольников. 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Владеют смысловым чтением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Первый признак подобия треугольников.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признаки подобия треугольников, определение пропорциональных отрезков.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доказывать признаки подобия и применять их при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>/з550 – 555, 559 – 562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13376" w:rsidP="00C65C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на применение первого признака подобия треугольников.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Второй и третий признаки подобия треугольников.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Дают адекватную оценку своему мнению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на применение признаков подобия треугольников</w:t>
            </w: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 3 по теме «Подобные треугольники».</w:t>
            </w: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формулы и теоремы при решении задач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с помощью циркуля и линейки делить отрезок в данном отношении и решать задачи на построение типа 586 – 590.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Свойство медиан треугольника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829" w:type="dxa"/>
          </w:tcPr>
          <w:p w:rsidR="00BF18F3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3376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3376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Пропорциональные отрезки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Измерительные работы на местности.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Задачи на построение методом подобия.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13376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246B3D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46B3D">
              <w:rPr>
                <w:rFonts w:ascii="Times New Roman" w:hAnsi="Times New Roman"/>
                <w:sz w:val="24"/>
                <w:szCs w:val="24"/>
              </w:rPr>
              <w:t>, 45</w:t>
            </w:r>
            <w:r w:rsidRPr="00246B3D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и 60</w:t>
            </w:r>
            <w:r w:rsidRPr="00246B3D">
              <w:rPr>
                <w:rFonts w:ascii="Times New Roman" w:hAnsi="Times New Roman"/>
                <w:sz w:val="24"/>
                <w:szCs w:val="24"/>
              </w:rPr>
              <w:sym w:font="Symbol" w:char="F0B0"/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, метрические соотношения.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Значения синуса, косинуса и тангенса для углов 30</w:t>
            </w:r>
            <w:r w:rsidRPr="00246B3D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, 45</w:t>
            </w:r>
            <w:r w:rsidRPr="00246B3D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, 60</w:t>
            </w:r>
            <w:r w:rsidRPr="00246B3D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925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Соотношения между сторонами и углами прямоугольного треугольника. Решение задач.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Контрольная работа №4 по теме: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«Соотношения между сторонами и углами прямоугольного треугольника».</w:t>
            </w: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4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201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02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2209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1062" w:rsidRPr="00246B3D" w:rsidTr="00CE0609">
        <w:trPr>
          <w:cantSplit/>
          <w:trHeight w:val="382"/>
        </w:trPr>
        <w:tc>
          <w:tcPr>
            <w:tcW w:w="15487" w:type="dxa"/>
            <w:gridSpan w:val="13"/>
            <w:vAlign w:val="center"/>
          </w:tcPr>
          <w:p w:rsidR="00F31062" w:rsidRPr="00246B3D" w:rsidRDefault="006649AC" w:rsidP="00BF18F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8. Окружность (18</w:t>
            </w:r>
            <w:r w:rsidR="00F31062" w:rsidRPr="00246B3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Взаимное расположение прямой и окружности.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какой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угол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называется центральным и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доказывать эти теоремы и применять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задач типа 651 – 657, 659, 666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Знать,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какой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угол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называется центральным и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доказывать эти теоремы и применять при решении задач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типа 651 – 657, 659, 666</w:t>
            </w: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Касательная к окружности.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Касательная к окружности. Решение задач.      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Осознают роль ученика, осваивают личностный смысл учения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Градусная мера дуги окружности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829" w:type="dxa"/>
          </w:tcPr>
          <w:p w:rsidR="00BF18F3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E4B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4E4B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Теорема о вписанном угле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45A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Теорема об отрезках пересекающихся хорд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45A0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по теме «Центральные и вписанные углы»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Свойство биссектрисы угла</w:t>
            </w: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доказывать эти теоремы и применять их при решении задач типа 674 – 679, 682 – 686.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выполнять построение замечательных точек треугольника.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 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доказывать эти теоремы и применять их при решении задач типа 674 – 679, 682 – 686. 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выполнять построение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замечательных точек треугольника.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Отстаивают свою точку зрения, подтверждают фактами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Серединный перпендикуляр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 xml:space="preserve">Теорема о точке пересечения высот треугольника. 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Демонстрируют мотивацию к познавательной деятельности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582" w:type="dxa"/>
            <w:vAlign w:val="center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Анализируют и сравнивают факты и явления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Своевременно оказывают необходимую взаимопомощь сверстникам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582" w:type="dxa"/>
            <w:vAlign w:val="center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Владеют смысловым чтением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используют в устной и письменной речи математические термины. 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582" w:type="dxa"/>
            <w:vAlign w:val="center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Вписанная окружность</w:t>
            </w:r>
          </w:p>
        </w:tc>
        <w:tc>
          <w:tcPr>
            <w:tcW w:w="2585" w:type="dxa"/>
            <w:gridSpan w:val="2"/>
            <w:vMerge w:val="restart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Знать,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какая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называется вписанной в многоугольник и </w:t>
            </w: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какая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Уметь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доказывать эти теоремы и применять при решении задач типа 689 – 696, 701 – 711.</w:t>
            </w: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82" w:type="dxa"/>
            <w:vAlign w:val="center"/>
          </w:tcPr>
          <w:p w:rsidR="00BF18F3" w:rsidRPr="00246B3D" w:rsidRDefault="00384E4B" w:rsidP="00BF18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Описанная окружность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6B3D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по теме «Окружность».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Merge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Дают адекватную оценку своему мнению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Решение задач по теме «Окружность».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Дают адекватную оценку своему мнению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382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 5 по теме: «Окружность».</w:t>
            </w: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применять все изученные теоремы при решении задач.</w:t>
            </w:r>
          </w:p>
        </w:tc>
        <w:tc>
          <w:tcPr>
            <w:tcW w:w="252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Самостоятельно контролируют своё время и управляют им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829" w:type="dxa"/>
          </w:tcPr>
          <w:p w:rsidR="00BF18F3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8F3" w:rsidRPr="00246B3D" w:rsidTr="00CE0609">
        <w:trPr>
          <w:cantSplit/>
          <w:trHeight w:val="749"/>
        </w:trPr>
        <w:tc>
          <w:tcPr>
            <w:tcW w:w="574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5</w:t>
            </w:r>
            <w:r w:rsidR="00CE0609">
              <w:rPr>
                <w:rFonts w:ascii="Times New Roman" w:hAnsi="Times New Roman"/>
                <w:sz w:val="24"/>
                <w:szCs w:val="24"/>
              </w:rPr>
              <w:t>-66</w:t>
            </w: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="00384E4B">
              <w:rPr>
                <w:rFonts w:ascii="Times New Roman" w:hAnsi="Times New Roman"/>
                <w:sz w:val="24"/>
                <w:szCs w:val="24"/>
              </w:rPr>
              <w:t>ение курса геометрии 8 класса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8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Систематизируют и обобщают изученный материал</w:t>
            </w:r>
          </w:p>
        </w:tc>
        <w:tc>
          <w:tcPr>
            <w:tcW w:w="2524" w:type="dxa"/>
            <w:gridSpan w:val="2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Осваивают культуру работы с учебником, поиска информации</w:t>
            </w:r>
          </w:p>
        </w:tc>
        <w:tc>
          <w:tcPr>
            <w:tcW w:w="2174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5" w:type="dxa"/>
            <w:gridSpan w:val="2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81" w:type="dxa"/>
            <w:vAlign w:val="center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  <w:r w:rsidRPr="00246B3D">
              <w:rPr>
                <w:rFonts w:ascii="Times New Roman" w:hAnsi="Times New Roman"/>
                <w:sz w:val="24"/>
                <w:szCs w:val="24"/>
              </w:rPr>
              <w:t>Дают адекватную оценку своему мнению</w:t>
            </w:r>
          </w:p>
        </w:tc>
        <w:tc>
          <w:tcPr>
            <w:tcW w:w="829" w:type="dxa"/>
          </w:tcPr>
          <w:p w:rsidR="00BF18F3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384E4B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63" w:type="dxa"/>
          </w:tcPr>
          <w:p w:rsidR="00BF18F3" w:rsidRPr="00246B3D" w:rsidRDefault="00BF18F3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0609" w:rsidRPr="00246B3D" w:rsidTr="00CE0609">
        <w:trPr>
          <w:trHeight w:val="93"/>
        </w:trPr>
        <w:tc>
          <w:tcPr>
            <w:tcW w:w="574" w:type="dxa"/>
            <w:vAlign w:val="center"/>
          </w:tcPr>
          <w:p w:rsidR="00CE0609" w:rsidRPr="00246B3D" w:rsidRDefault="00CE0609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</w:t>
            </w:r>
            <w:r w:rsidRPr="00246B3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221" w:type="dxa"/>
            <w:gridSpan w:val="10"/>
            <w:vAlign w:val="center"/>
          </w:tcPr>
          <w:p w:rsidR="00CE0609" w:rsidRPr="00246B3D" w:rsidRDefault="00CE0609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829" w:type="dxa"/>
          </w:tcPr>
          <w:p w:rsidR="00384E4B" w:rsidRPr="00246B3D" w:rsidRDefault="00384E4B" w:rsidP="00BF18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19.05,21.05</w:t>
            </w:r>
          </w:p>
        </w:tc>
        <w:tc>
          <w:tcPr>
            <w:tcW w:w="863" w:type="dxa"/>
          </w:tcPr>
          <w:p w:rsidR="00CE0609" w:rsidRPr="00246B3D" w:rsidRDefault="00CE0609" w:rsidP="00BF18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2A98" w:rsidRDefault="00D12A98" w:rsidP="00363DA6"/>
    <w:sectPr w:rsidR="00D12A98" w:rsidSect="00EB1E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BF6267"/>
    <w:multiLevelType w:val="hybridMultilevel"/>
    <w:tmpl w:val="B0BE0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84A84"/>
    <w:multiLevelType w:val="hybridMultilevel"/>
    <w:tmpl w:val="0B681994"/>
    <w:lvl w:ilvl="0" w:tplc="F1306E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40E1A"/>
    <w:multiLevelType w:val="hybridMultilevel"/>
    <w:tmpl w:val="6234EB78"/>
    <w:lvl w:ilvl="0" w:tplc="5F36F06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23E07A07"/>
    <w:multiLevelType w:val="hybridMultilevel"/>
    <w:tmpl w:val="653E6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D8726D"/>
    <w:multiLevelType w:val="hybridMultilevel"/>
    <w:tmpl w:val="1A78CE10"/>
    <w:lvl w:ilvl="0" w:tplc="9470055E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4">
    <w:nsid w:val="396E6614"/>
    <w:multiLevelType w:val="hybridMultilevel"/>
    <w:tmpl w:val="D6704872"/>
    <w:lvl w:ilvl="0" w:tplc="3120137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5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378F1"/>
    <w:multiLevelType w:val="hybridMultilevel"/>
    <w:tmpl w:val="1812DFF8"/>
    <w:lvl w:ilvl="0" w:tplc="9470055E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6171DCB"/>
    <w:multiLevelType w:val="hybridMultilevel"/>
    <w:tmpl w:val="59E8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C2F71E6"/>
    <w:multiLevelType w:val="hybridMultilevel"/>
    <w:tmpl w:val="4F6A0CD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4EBF32BB"/>
    <w:multiLevelType w:val="hybridMultilevel"/>
    <w:tmpl w:val="ECE4A4AE"/>
    <w:lvl w:ilvl="0" w:tplc="947005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554282"/>
    <w:multiLevelType w:val="hybridMultilevel"/>
    <w:tmpl w:val="FAAE8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917AF1"/>
    <w:multiLevelType w:val="hybridMultilevel"/>
    <w:tmpl w:val="7DB63FAE"/>
    <w:lvl w:ilvl="0" w:tplc="6F604E9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56DF62BB"/>
    <w:multiLevelType w:val="hybridMultilevel"/>
    <w:tmpl w:val="5CFCC20E"/>
    <w:lvl w:ilvl="0" w:tplc="2018C0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8452074"/>
    <w:multiLevelType w:val="hybridMultilevel"/>
    <w:tmpl w:val="0B681994"/>
    <w:lvl w:ilvl="0" w:tplc="F1306E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59A31BF8"/>
    <w:multiLevelType w:val="hybridMultilevel"/>
    <w:tmpl w:val="5CFCC20E"/>
    <w:lvl w:ilvl="0" w:tplc="2018C01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9">
    <w:nsid w:val="5A995CBA"/>
    <w:multiLevelType w:val="hybridMultilevel"/>
    <w:tmpl w:val="78528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0F13788"/>
    <w:multiLevelType w:val="hybridMultilevel"/>
    <w:tmpl w:val="11DA5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C10A0D"/>
    <w:multiLevelType w:val="hybridMultilevel"/>
    <w:tmpl w:val="AA82D6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3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8B17130"/>
    <w:multiLevelType w:val="hybridMultilevel"/>
    <w:tmpl w:val="3ADEA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23224"/>
    <w:multiLevelType w:val="hybridMultilevel"/>
    <w:tmpl w:val="6234EB78"/>
    <w:lvl w:ilvl="0" w:tplc="5F36F06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7">
    <w:nsid w:val="7B943FC8"/>
    <w:multiLevelType w:val="hybridMultilevel"/>
    <w:tmpl w:val="267CB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31"/>
  </w:num>
  <w:num w:numId="5">
    <w:abstractNumId w:val="19"/>
  </w:num>
  <w:num w:numId="6">
    <w:abstractNumId w:val="10"/>
  </w:num>
  <w:num w:numId="7">
    <w:abstractNumId w:val="37"/>
  </w:num>
  <w:num w:numId="8">
    <w:abstractNumId w:val="16"/>
  </w:num>
  <w:num w:numId="9">
    <w:abstractNumId w:val="13"/>
  </w:num>
  <w:num w:numId="10">
    <w:abstractNumId w:val="34"/>
  </w:num>
  <w:num w:numId="11">
    <w:abstractNumId w:val="21"/>
  </w:num>
  <w:num w:numId="12">
    <w:abstractNumId w:val="4"/>
  </w:num>
  <w:num w:numId="13">
    <w:abstractNumId w:val="1"/>
  </w:num>
  <w:num w:numId="14">
    <w:abstractNumId w:val="35"/>
  </w:num>
  <w:num w:numId="15">
    <w:abstractNumId w:val="17"/>
  </w:num>
  <w:num w:numId="16">
    <w:abstractNumId w:val="24"/>
  </w:num>
  <w:num w:numId="17">
    <w:abstractNumId w:val="11"/>
  </w:num>
  <w:num w:numId="18">
    <w:abstractNumId w:val="0"/>
  </w:num>
  <w:num w:numId="19">
    <w:abstractNumId w:val="33"/>
  </w:num>
  <w:num w:numId="20">
    <w:abstractNumId w:val="18"/>
  </w:num>
  <w:num w:numId="21">
    <w:abstractNumId w:val="32"/>
  </w:num>
  <w:num w:numId="22">
    <w:abstractNumId w:val="3"/>
  </w:num>
  <w:num w:numId="23">
    <w:abstractNumId w:val="7"/>
  </w:num>
  <w:num w:numId="24">
    <w:abstractNumId w:val="26"/>
  </w:num>
  <w:num w:numId="25">
    <w:abstractNumId w:val="30"/>
  </w:num>
  <w:num w:numId="26">
    <w:abstractNumId w:val="8"/>
  </w:num>
  <w:num w:numId="27">
    <w:abstractNumId w:val="20"/>
  </w:num>
  <w:num w:numId="28">
    <w:abstractNumId w:val="6"/>
  </w:num>
  <w:num w:numId="29">
    <w:abstractNumId w:val="25"/>
  </w:num>
  <w:num w:numId="30">
    <w:abstractNumId w:val="28"/>
  </w:num>
  <w:num w:numId="31">
    <w:abstractNumId w:val="14"/>
  </w:num>
  <w:num w:numId="32">
    <w:abstractNumId w:val="23"/>
  </w:num>
  <w:num w:numId="33">
    <w:abstractNumId w:val="27"/>
  </w:num>
  <w:num w:numId="34">
    <w:abstractNumId w:val="2"/>
  </w:num>
  <w:num w:numId="35">
    <w:abstractNumId w:val="22"/>
  </w:num>
  <w:num w:numId="36">
    <w:abstractNumId w:val="36"/>
  </w:num>
  <w:num w:numId="37">
    <w:abstractNumId w:val="5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5D07"/>
    <w:rsid w:val="00011C97"/>
    <w:rsid w:val="000A4BA1"/>
    <w:rsid w:val="00180AA6"/>
    <w:rsid w:val="001947F6"/>
    <w:rsid w:val="001965AE"/>
    <w:rsid w:val="001C25C1"/>
    <w:rsid w:val="001C74B8"/>
    <w:rsid w:val="00217B48"/>
    <w:rsid w:val="00246B3D"/>
    <w:rsid w:val="00270838"/>
    <w:rsid w:val="002A5979"/>
    <w:rsid w:val="00313376"/>
    <w:rsid w:val="00356206"/>
    <w:rsid w:val="00363DA6"/>
    <w:rsid w:val="00384E4B"/>
    <w:rsid w:val="003A2A79"/>
    <w:rsid w:val="003C7B37"/>
    <w:rsid w:val="003F3768"/>
    <w:rsid w:val="00436A1F"/>
    <w:rsid w:val="00444919"/>
    <w:rsid w:val="00484C18"/>
    <w:rsid w:val="004E43B6"/>
    <w:rsid w:val="00560419"/>
    <w:rsid w:val="00590366"/>
    <w:rsid w:val="005A1D96"/>
    <w:rsid w:val="006076E3"/>
    <w:rsid w:val="00610A3D"/>
    <w:rsid w:val="00645A00"/>
    <w:rsid w:val="006649AC"/>
    <w:rsid w:val="0068634E"/>
    <w:rsid w:val="006D37DD"/>
    <w:rsid w:val="007277C6"/>
    <w:rsid w:val="007851FA"/>
    <w:rsid w:val="007926D1"/>
    <w:rsid w:val="007A0D37"/>
    <w:rsid w:val="007C7C7D"/>
    <w:rsid w:val="0082084C"/>
    <w:rsid w:val="00875D07"/>
    <w:rsid w:val="008F5273"/>
    <w:rsid w:val="00921BE8"/>
    <w:rsid w:val="00972080"/>
    <w:rsid w:val="009827C1"/>
    <w:rsid w:val="00986313"/>
    <w:rsid w:val="00A2211C"/>
    <w:rsid w:val="00A66334"/>
    <w:rsid w:val="00AC1118"/>
    <w:rsid w:val="00B35FDD"/>
    <w:rsid w:val="00B429AD"/>
    <w:rsid w:val="00B43C68"/>
    <w:rsid w:val="00B45229"/>
    <w:rsid w:val="00B96A22"/>
    <w:rsid w:val="00BA1E5B"/>
    <w:rsid w:val="00BF18F3"/>
    <w:rsid w:val="00C14DB0"/>
    <w:rsid w:val="00C15DFE"/>
    <w:rsid w:val="00C65CFA"/>
    <w:rsid w:val="00CB3640"/>
    <w:rsid w:val="00CC7757"/>
    <w:rsid w:val="00CE0609"/>
    <w:rsid w:val="00CF2292"/>
    <w:rsid w:val="00D12A98"/>
    <w:rsid w:val="00D56198"/>
    <w:rsid w:val="00D76F47"/>
    <w:rsid w:val="00DF1678"/>
    <w:rsid w:val="00E33A02"/>
    <w:rsid w:val="00E439AF"/>
    <w:rsid w:val="00E5273F"/>
    <w:rsid w:val="00E6417D"/>
    <w:rsid w:val="00EB1E70"/>
    <w:rsid w:val="00F04D97"/>
    <w:rsid w:val="00F12813"/>
    <w:rsid w:val="00F20578"/>
    <w:rsid w:val="00F22259"/>
    <w:rsid w:val="00F31062"/>
    <w:rsid w:val="00F93B9F"/>
    <w:rsid w:val="00FA03F4"/>
    <w:rsid w:val="00FC143B"/>
    <w:rsid w:val="00FC7434"/>
    <w:rsid w:val="00FE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D0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75D07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paragraph" w:styleId="3">
    <w:name w:val="heading 3"/>
    <w:basedOn w:val="a"/>
    <w:link w:val="30"/>
    <w:uiPriority w:val="99"/>
    <w:qFormat/>
    <w:rsid w:val="00A66334"/>
    <w:pPr>
      <w:spacing w:after="180" w:line="240" w:lineRule="auto"/>
      <w:outlineLvl w:val="2"/>
    </w:pPr>
    <w:rPr>
      <w:rFonts w:ascii="Times New Roman" w:hAnsi="Times New Roman"/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5D0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A66334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customStyle="1" w:styleId="11">
    <w:name w:val="Заголовок №1_"/>
    <w:link w:val="12"/>
    <w:locked/>
    <w:rsid w:val="00875D07"/>
    <w:rPr>
      <w:rFonts w:ascii="Franklin Gothic Book" w:eastAsia="Franklin Gothic Book" w:hAnsi="Franklin Gothic Book" w:cs="Franklin Gothic Book"/>
      <w:sz w:val="29"/>
      <w:szCs w:val="29"/>
      <w:shd w:val="clear" w:color="auto" w:fill="FFFFFF"/>
    </w:rPr>
  </w:style>
  <w:style w:type="paragraph" w:customStyle="1" w:styleId="12">
    <w:name w:val="Заголовок №1"/>
    <w:basedOn w:val="a"/>
    <w:link w:val="11"/>
    <w:rsid w:val="00875D07"/>
    <w:pPr>
      <w:shd w:val="clear" w:color="auto" w:fill="FFFFFF"/>
      <w:spacing w:after="240" w:line="322" w:lineRule="exact"/>
      <w:jc w:val="center"/>
      <w:outlineLvl w:val="0"/>
    </w:pPr>
    <w:rPr>
      <w:rFonts w:ascii="Franklin Gothic Book" w:eastAsia="Franklin Gothic Book" w:hAnsi="Franklin Gothic Book" w:cs="Franklin Gothic Book"/>
      <w:sz w:val="29"/>
      <w:szCs w:val="29"/>
      <w:lang w:eastAsia="en-US"/>
    </w:rPr>
  </w:style>
  <w:style w:type="paragraph" w:customStyle="1" w:styleId="a3">
    <w:name w:val="Для программ"/>
    <w:basedOn w:val="a"/>
    <w:link w:val="a4"/>
    <w:qFormat/>
    <w:rsid w:val="00875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character" w:customStyle="1" w:styleId="a4">
    <w:name w:val="Для программ Знак"/>
    <w:link w:val="a3"/>
    <w:locked/>
    <w:rsid w:val="00875D07"/>
    <w:rPr>
      <w:rFonts w:ascii="Times New Roman" w:eastAsia="Times New Roman" w:hAnsi="Times New Roman" w:cs="Times New Roman"/>
    </w:rPr>
  </w:style>
  <w:style w:type="paragraph" w:customStyle="1" w:styleId="31">
    <w:name w:val="Заголовок 3+"/>
    <w:basedOn w:val="a"/>
    <w:rsid w:val="00875D0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921BE8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8"/>
      <w:lang w:eastAsia="en-US"/>
    </w:rPr>
  </w:style>
  <w:style w:type="paragraph" w:customStyle="1" w:styleId="13">
    <w:name w:val="Абзац списка1"/>
    <w:basedOn w:val="a"/>
    <w:rsid w:val="00A66334"/>
    <w:pPr>
      <w:ind w:left="720"/>
    </w:pPr>
    <w:rPr>
      <w:rFonts w:cs="Calibri"/>
      <w:lang w:eastAsia="en-US"/>
    </w:rPr>
  </w:style>
  <w:style w:type="paragraph" w:customStyle="1" w:styleId="14">
    <w:name w:val="Без интервала1"/>
    <w:rsid w:val="00A66334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6">
    <w:name w:val="Hyperlink"/>
    <w:basedOn w:val="a0"/>
    <w:rsid w:val="00A66334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A66334"/>
    <w:pPr>
      <w:tabs>
        <w:tab w:val="center" w:pos="4677"/>
        <w:tab w:val="right" w:pos="9355"/>
      </w:tabs>
    </w:pPr>
    <w:rPr>
      <w:rFonts w:cs="Calibr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A66334"/>
    <w:rPr>
      <w:rFonts w:ascii="Calibri" w:eastAsia="Times New Roman" w:hAnsi="Calibri" w:cs="Calibri"/>
    </w:rPr>
  </w:style>
  <w:style w:type="character" w:styleId="a9">
    <w:name w:val="page number"/>
    <w:basedOn w:val="a0"/>
    <w:uiPriority w:val="99"/>
    <w:rsid w:val="00A66334"/>
  </w:style>
  <w:style w:type="paragraph" w:styleId="aa">
    <w:name w:val="header"/>
    <w:basedOn w:val="a"/>
    <w:link w:val="ab"/>
    <w:uiPriority w:val="99"/>
    <w:rsid w:val="00A66334"/>
    <w:pPr>
      <w:tabs>
        <w:tab w:val="center" w:pos="4677"/>
        <w:tab w:val="right" w:pos="9355"/>
      </w:tabs>
    </w:pPr>
    <w:rPr>
      <w:rFonts w:cs="Calibr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66334"/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uiPriority w:val="99"/>
    <w:rsid w:val="00A66334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663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rsid w:val="00A663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basedOn w:val="a0"/>
    <w:uiPriority w:val="99"/>
    <w:qFormat/>
    <w:rsid w:val="00A66334"/>
    <w:rPr>
      <w:b/>
      <w:bCs/>
    </w:rPr>
  </w:style>
  <w:style w:type="paragraph" w:styleId="ae">
    <w:name w:val="Balloon Text"/>
    <w:basedOn w:val="a"/>
    <w:link w:val="af"/>
    <w:uiPriority w:val="99"/>
    <w:rsid w:val="00A66334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rsid w:val="00A66334"/>
    <w:rPr>
      <w:rFonts w:ascii="Tahoma" w:eastAsia="Calibri" w:hAnsi="Tahoma" w:cs="Tahoma"/>
      <w:sz w:val="16"/>
      <w:szCs w:val="16"/>
    </w:rPr>
  </w:style>
  <w:style w:type="paragraph" w:styleId="af0">
    <w:name w:val="No Spacing"/>
    <w:aliases w:val="основа"/>
    <w:link w:val="af1"/>
    <w:uiPriority w:val="1"/>
    <w:qFormat/>
    <w:rsid w:val="00A663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1">
    <w:name w:val="Без интервала Знак"/>
    <w:aliases w:val="основа Знак"/>
    <w:link w:val="af0"/>
    <w:uiPriority w:val="1"/>
    <w:rsid w:val="00A66334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A663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A663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A663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hAnsi="Segoe UI" w:cs="Segoe UI"/>
      <w:sz w:val="24"/>
      <w:szCs w:val="24"/>
    </w:rPr>
  </w:style>
  <w:style w:type="character" w:customStyle="1" w:styleId="FontStyle395">
    <w:name w:val="Font Style395"/>
    <w:basedOn w:val="a0"/>
    <w:rsid w:val="00A66334"/>
    <w:rPr>
      <w:rFonts w:ascii="Segoe UI" w:hAnsi="Segoe UI" w:cs="Segoe UI" w:hint="default"/>
      <w:b/>
      <w:bCs/>
      <w:color w:val="000000"/>
      <w:spacing w:val="-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5203</Words>
  <Characters>29662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Татьяна Витальевна</cp:lastModifiedBy>
  <cp:revision>66</cp:revision>
  <dcterms:created xsi:type="dcterms:W3CDTF">2018-06-21T18:54:00Z</dcterms:created>
  <dcterms:modified xsi:type="dcterms:W3CDTF">2020-06-05T07:25:00Z</dcterms:modified>
</cp:coreProperties>
</file>